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DBFC" w14:textId="77777777" w:rsidR="004F14AB" w:rsidRPr="004B66B7" w:rsidRDefault="004F14AB" w:rsidP="00DD413D">
      <w:pPr>
        <w:spacing w:after="0" w:line="240" w:lineRule="auto"/>
        <w:jc w:val="center"/>
        <w:rPr>
          <w:rFonts w:cstheme="minorHAnsi"/>
          <w:b/>
          <w:sz w:val="14"/>
        </w:rPr>
      </w:pPr>
    </w:p>
    <w:p w14:paraId="2247D240" w14:textId="77777777" w:rsidR="00C47594" w:rsidRDefault="00C47594" w:rsidP="00C47594">
      <w:pPr>
        <w:jc w:val="center"/>
        <w:rPr>
          <w:b/>
          <w:sz w:val="32"/>
        </w:rPr>
      </w:pPr>
      <w:bookmarkStart w:id="0" w:name="_Hlk33014381"/>
      <w:r>
        <w:rPr>
          <w:b/>
          <w:sz w:val="32"/>
        </w:rPr>
        <w:t>OLIVER HUDSON KELLY PUBLIC SPEAKING ACHIEVEMENT AWARD</w:t>
      </w:r>
      <w:bookmarkEnd w:id="0"/>
    </w:p>
    <w:p w14:paraId="34F8B57D" w14:textId="77777777" w:rsidR="004133E8" w:rsidRPr="004133E8" w:rsidRDefault="004133E8" w:rsidP="004B66B7">
      <w:pPr>
        <w:pStyle w:val="Default"/>
        <w:ind w:right="540"/>
        <w:rPr>
          <w:rFonts w:asciiTheme="minorHAnsi" w:hAnsiTheme="minorHAnsi" w:cstheme="minorHAnsi"/>
          <w:sz w:val="22"/>
          <w:szCs w:val="22"/>
        </w:rPr>
      </w:pPr>
      <w:r w:rsidRPr="004133E8">
        <w:rPr>
          <w:rFonts w:asciiTheme="minorHAnsi" w:hAnsiTheme="minorHAnsi" w:cstheme="minorHAnsi"/>
          <w:sz w:val="22"/>
          <w:szCs w:val="22"/>
        </w:rPr>
        <w:t>This outstanding program helps to build leadership and self-confidence in all those who participate by developing a skill that is important both in and out of the Grange.  The age of the contestant as of January 1 determines the age group.  Because props are allowed (must be appropriately sized for the room) at the regional and national public speaking contest, will also be allowed for the state contest.</w:t>
      </w:r>
    </w:p>
    <w:p w14:paraId="445739DA" w14:textId="77777777" w:rsidR="004133E8" w:rsidRPr="004133E8" w:rsidRDefault="004133E8" w:rsidP="004133E8">
      <w:pPr>
        <w:pStyle w:val="Default"/>
        <w:ind w:left="360" w:right="540"/>
        <w:rPr>
          <w:rFonts w:asciiTheme="minorHAnsi" w:hAnsiTheme="minorHAnsi" w:cstheme="minorHAnsi"/>
          <w:sz w:val="22"/>
          <w:szCs w:val="22"/>
        </w:rPr>
      </w:pPr>
    </w:p>
    <w:p w14:paraId="649EA608" w14:textId="77777777" w:rsidR="004133E8" w:rsidRPr="00D40FF0" w:rsidRDefault="004133E8" w:rsidP="004133E8">
      <w:pPr>
        <w:pStyle w:val="Default"/>
        <w:rPr>
          <w:rFonts w:asciiTheme="minorHAnsi" w:hAnsiTheme="minorHAnsi" w:cstheme="minorHAnsi"/>
          <w:sz w:val="22"/>
          <w:szCs w:val="22"/>
        </w:rPr>
      </w:pPr>
      <w:r w:rsidRPr="00D40FF0">
        <w:rPr>
          <w:rFonts w:asciiTheme="minorHAnsi" w:hAnsiTheme="minorHAnsi" w:cstheme="minorHAnsi"/>
          <w:sz w:val="22"/>
          <w:szCs w:val="22"/>
        </w:rPr>
        <w:t>There will be three categories along with the three age divisions as follows:</w:t>
      </w:r>
    </w:p>
    <w:p w14:paraId="35547BCA" w14:textId="77777777" w:rsidR="004133E8" w:rsidRPr="00D40FF0" w:rsidRDefault="004133E8" w:rsidP="004133E8">
      <w:pPr>
        <w:pStyle w:val="Default"/>
        <w:tabs>
          <w:tab w:val="left" w:pos="1440"/>
        </w:tabs>
        <w:rPr>
          <w:rFonts w:asciiTheme="minorHAnsi" w:hAnsiTheme="minorHAnsi" w:cstheme="minorHAnsi"/>
          <w:sz w:val="22"/>
          <w:szCs w:val="22"/>
        </w:rPr>
      </w:pPr>
      <w:r w:rsidRPr="00D40FF0">
        <w:rPr>
          <w:rFonts w:asciiTheme="minorHAnsi" w:hAnsiTheme="minorHAnsi" w:cstheme="minorHAnsi"/>
          <w:sz w:val="22"/>
          <w:szCs w:val="22"/>
        </w:rPr>
        <w:t xml:space="preserve">Youth: </w:t>
      </w:r>
      <w:r w:rsidRPr="00D40FF0">
        <w:rPr>
          <w:rFonts w:asciiTheme="minorHAnsi" w:hAnsiTheme="minorHAnsi" w:cstheme="minorHAnsi"/>
          <w:sz w:val="22"/>
          <w:szCs w:val="22"/>
        </w:rPr>
        <w:tab/>
        <w:t>14-21 years of age</w:t>
      </w:r>
    </w:p>
    <w:p w14:paraId="051DCA08" w14:textId="77777777" w:rsidR="004133E8" w:rsidRPr="00D40FF0" w:rsidRDefault="004133E8" w:rsidP="004133E8">
      <w:pPr>
        <w:pStyle w:val="Default"/>
        <w:tabs>
          <w:tab w:val="left" w:pos="1440"/>
        </w:tabs>
        <w:rPr>
          <w:rFonts w:asciiTheme="minorHAnsi" w:hAnsiTheme="minorHAnsi" w:cstheme="minorHAnsi"/>
          <w:sz w:val="22"/>
          <w:szCs w:val="22"/>
        </w:rPr>
      </w:pPr>
      <w:r w:rsidRPr="00D40FF0">
        <w:rPr>
          <w:rFonts w:asciiTheme="minorHAnsi" w:hAnsiTheme="minorHAnsi" w:cstheme="minorHAnsi"/>
          <w:sz w:val="22"/>
          <w:szCs w:val="22"/>
        </w:rPr>
        <w:t xml:space="preserve">Young adult: </w:t>
      </w:r>
      <w:r w:rsidRPr="00D40FF0">
        <w:rPr>
          <w:rFonts w:asciiTheme="minorHAnsi" w:hAnsiTheme="minorHAnsi" w:cstheme="minorHAnsi"/>
          <w:sz w:val="22"/>
          <w:szCs w:val="22"/>
        </w:rPr>
        <w:tab/>
        <w:t>22-35 years of age</w:t>
      </w:r>
    </w:p>
    <w:p w14:paraId="62DC399F" w14:textId="77777777" w:rsidR="004133E8" w:rsidRPr="00D40FF0" w:rsidRDefault="004133E8" w:rsidP="004133E8">
      <w:pPr>
        <w:pStyle w:val="Default"/>
        <w:tabs>
          <w:tab w:val="left" w:pos="1440"/>
        </w:tabs>
        <w:rPr>
          <w:rFonts w:asciiTheme="minorHAnsi" w:hAnsiTheme="minorHAnsi" w:cstheme="minorHAnsi"/>
          <w:sz w:val="22"/>
          <w:szCs w:val="22"/>
        </w:rPr>
      </w:pPr>
      <w:r w:rsidRPr="00D40FF0">
        <w:rPr>
          <w:rFonts w:asciiTheme="minorHAnsi" w:hAnsiTheme="minorHAnsi" w:cstheme="minorHAnsi"/>
          <w:sz w:val="22"/>
          <w:szCs w:val="22"/>
        </w:rPr>
        <w:t xml:space="preserve">Youth Alumni: </w:t>
      </w:r>
      <w:r w:rsidRPr="00D40FF0">
        <w:rPr>
          <w:rFonts w:asciiTheme="minorHAnsi" w:hAnsiTheme="minorHAnsi" w:cstheme="minorHAnsi"/>
          <w:sz w:val="22"/>
          <w:szCs w:val="22"/>
        </w:rPr>
        <w:tab/>
        <w:t>36+ years of age</w:t>
      </w:r>
    </w:p>
    <w:p w14:paraId="75A8C0B6" w14:textId="77777777" w:rsidR="004133E8" w:rsidRPr="004133E8" w:rsidRDefault="004133E8" w:rsidP="004133E8">
      <w:pPr>
        <w:pStyle w:val="Default"/>
        <w:ind w:left="360" w:right="540"/>
        <w:rPr>
          <w:rFonts w:asciiTheme="minorHAnsi" w:hAnsiTheme="minorHAnsi" w:cstheme="minorHAnsi"/>
          <w:sz w:val="22"/>
          <w:szCs w:val="22"/>
        </w:rPr>
      </w:pPr>
    </w:p>
    <w:p w14:paraId="65F5F9F4" w14:textId="77777777" w:rsidR="004133E8" w:rsidRPr="004133E8" w:rsidRDefault="004133E8" w:rsidP="004133E8">
      <w:pPr>
        <w:pStyle w:val="Default"/>
        <w:ind w:right="540"/>
        <w:rPr>
          <w:rFonts w:asciiTheme="minorHAnsi" w:hAnsiTheme="minorHAnsi" w:cstheme="minorHAnsi"/>
          <w:sz w:val="22"/>
          <w:szCs w:val="22"/>
        </w:rPr>
      </w:pPr>
      <w:r w:rsidRPr="004133E8">
        <w:rPr>
          <w:rFonts w:asciiTheme="minorHAnsi" w:hAnsiTheme="minorHAnsi" w:cstheme="minorHAnsi"/>
          <w:sz w:val="22"/>
          <w:szCs w:val="22"/>
          <w:u w:val="single"/>
        </w:rPr>
        <w:t>The three categories</w:t>
      </w:r>
      <w:r w:rsidRPr="004133E8">
        <w:rPr>
          <w:rFonts w:asciiTheme="minorHAnsi" w:hAnsiTheme="minorHAnsi" w:cstheme="minorHAnsi"/>
          <w:sz w:val="22"/>
          <w:szCs w:val="22"/>
        </w:rPr>
        <w:t xml:space="preserve">: </w:t>
      </w:r>
    </w:p>
    <w:p w14:paraId="2882FEF4" w14:textId="77777777" w:rsidR="004133E8" w:rsidRPr="004133E8" w:rsidRDefault="004133E8" w:rsidP="004133E8">
      <w:pPr>
        <w:pStyle w:val="Default"/>
        <w:ind w:left="360" w:right="540"/>
        <w:rPr>
          <w:rFonts w:asciiTheme="minorHAnsi" w:hAnsiTheme="minorHAnsi" w:cstheme="minorHAnsi"/>
          <w:sz w:val="22"/>
          <w:szCs w:val="22"/>
        </w:rPr>
      </w:pPr>
    </w:p>
    <w:p w14:paraId="45810AC2" w14:textId="77777777" w:rsidR="004133E8" w:rsidRDefault="004133E8" w:rsidP="004133E8">
      <w:pPr>
        <w:pStyle w:val="Default"/>
        <w:numPr>
          <w:ilvl w:val="0"/>
          <w:numId w:val="9"/>
        </w:numPr>
        <w:ind w:right="540"/>
        <w:rPr>
          <w:rFonts w:asciiTheme="minorHAnsi" w:hAnsiTheme="minorHAnsi" w:cstheme="minorHAnsi"/>
          <w:sz w:val="22"/>
          <w:szCs w:val="22"/>
        </w:rPr>
      </w:pPr>
      <w:r w:rsidRPr="004133E8">
        <w:rPr>
          <w:rFonts w:asciiTheme="minorHAnsi" w:hAnsiTheme="minorHAnsi" w:cstheme="minorHAnsi"/>
          <w:b/>
          <w:bCs/>
          <w:sz w:val="22"/>
          <w:szCs w:val="22"/>
        </w:rPr>
        <w:t>Prepared Speec</w:t>
      </w:r>
      <w:r w:rsidRPr="004133E8">
        <w:rPr>
          <w:rFonts w:asciiTheme="minorHAnsi" w:hAnsiTheme="minorHAnsi" w:cstheme="minorHAnsi"/>
          <w:b/>
          <w:sz w:val="22"/>
          <w:szCs w:val="22"/>
        </w:rPr>
        <w:t>h:</w:t>
      </w:r>
    </w:p>
    <w:p w14:paraId="6030C14E" w14:textId="77777777" w:rsid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 xml:space="preserve">Time limit is 3-5 minutes, on a topic of the speaker’s choice. An impromptu question on the speaker’s subject will also be asked at the end of the speech by the judge. </w:t>
      </w:r>
    </w:p>
    <w:p w14:paraId="0184B2CE" w14:textId="77777777" w:rsid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 xml:space="preserve">The contestant must provide three copies of an outline of their speech </w:t>
      </w:r>
      <w:r w:rsidRPr="004133E8">
        <w:rPr>
          <w:rFonts w:asciiTheme="minorHAnsi" w:hAnsiTheme="minorHAnsi" w:cstheme="minorHAnsi"/>
          <w:b/>
          <w:bCs/>
          <w:sz w:val="22"/>
          <w:szCs w:val="22"/>
        </w:rPr>
        <w:t xml:space="preserve">two weeks prior </w:t>
      </w:r>
      <w:r w:rsidRPr="004133E8">
        <w:rPr>
          <w:rFonts w:asciiTheme="minorHAnsi" w:hAnsiTheme="minorHAnsi" w:cstheme="minorHAnsi"/>
          <w:sz w:val="22"/>
          <w:szCs w:val="22"/>
        </w:rPr>
        <w:t xml:space="preserve">to the state contest. Copies must be sent to the Youth Directors. </w:t>
      </w:r>
    </w:p>
    <w:p w14:paraId="0170E4A8" w14:textId="77777777" w:rsid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State winners must agree to represent the state at the Northeast Regional Youth Conference.</w:t>
      </w:r>
    </w:p>
    <w:p w14:paraId="6302F294" w14:textId="4631D97A" w:rsidR="004133E8" w:rsidRP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No props or costumes.</w:t>
      </w:r>
    </w:p>
    <w:p w14:paraId="03210C48" w14:textId="77777777" w:rsidR="004133E8" w:rsidRPr="004133E8" w:rsidRDefault="004133E8" w:rsidP="004133E8">
      <w:pPr>
        <w:pStyle w:val="Default"/>
        <w:ind w:left="360" w:right="540"/>
        <w:rPr>
          <w:rFonts w:asciiTheme="minorHAnsi" w:hAnsiTheme="minorHAnsi" w:cstheme="minorHAnsi"/>
          <w:b/>
          <w:bCs/>
          <w:sz w:val="22"/>
          <w:szCs w:val="22"/>
        </w:rPr>
      </w:pPr>
    </w:p>
    <w:p w14:paraId="5FEBBF15" w14:textId="77777777" w:rsidR="004133E8" w:rsidRDefault="004133E8" w:rsidP="004133E8">
      <w:pPr>
        <w:pStyle w:val="Default"/>
        <w:numPr>
          <w:ilvl w:val="0"/>
          <w:numId w:val="9"/>
        </w:numPr>
        <w:ind w:right="540"/>
        <w:rPr>
          <w:rFonts w:asciiTheme="minorHAnsi" w:hAnsiTheme="minorHAnsi" w:cstheme="minorHAnsi"/>
          <w:sz w:val="22"/>
          <w:szCs w:val="22"/>
        </w:rPr>
      </w:pPr>
      <w:r w:rsidRPr="004133E8">
        <w:rPr>
          <w:rFonts w:asciiTheme="minorHAnsi" w:hAnsiTheme="minorHAnsi" w:cstheme="minorHAnsi"/>
          <w:b/>
          <w:bCs/>
          <w:sz w:val="22"/>
          <w:szCs w:val="22"/>
        </w:rPr>
        <w:t xml:space="preserve">Impromptu Speech: </w:t>
      </w:r>
      <w:r w:rsidRPr="004133E8">
        <w:rPr>
          <w:rFonts w:asciiTheme="minorHAnsi" w:hAnsiTheme="minorHAnsi" w:cstheme="minorHAnsi"/>
          <w:bCs/>
          <w:sz w:val="22"/>
          <w:szCs w:val="22"/>
        </w:rPr>
        <w:t>An impromptu speech is delivered without preparation or thought ahead of time.  No note cards can be used, and topics are generally drawn.</w:t>
      </w:r>
    </w:p>
    <w:p w14:paraId="6DB3869E" w14:textId="77777777" w:rsid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 xml:space="preserve">Participants will draw two topics, select their choice of the two and return the other one. </w:t>
      </w:r>
    </w:p>
    <w:p w14:paraId="6FAAED58" w14:textId="77777777" w:rsid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 xml:space="preserve">Competition will be held at the State and Regional levels – </w:t>
      </w:r>
      <w:r w:rsidRPr="004133E8">
        <w:rPr>
          <w:rFonts w:asciiTheme="minorHAnsi" w:hAnsiTheme="minorHAnsi" w:cstheme="minorHAnsi"/>
          <w:b/>
          <w:bCs/>
          <w:sz w:val="22"/>
          <w:szCs w:val="22"/>
        </w:rPr>
        <w:t xml:space="preserve">You need not have participated in a state competition in order to participate in the Regional Conference. </w:t>
      </w:r>
    </w:p>
    <w:p w14:paraId="0A551DB1" w14:textId="77777777" w:rsidR="004133E8" w:rsidRDefault="004133E8" w:rsidP="004133E8">
      <w:pPr>
        <w:pStyle w:val="Default"/>
        <w:numPr>
          <w:ilvl w:val="1"/>
          <w:numId w:val="9"/>
        </w:numPr>
        <w:ind w:right="540"/>
        <w:rPr>
          <w:rFonts w:asciiTheme="minorHAnsi" w:hAnsiTheme="minorHAnsi" w:cstheme="minorHAnsi"/>
          <w:sz w:val="22"/>
          <w:szCs w:val="22"/>
        </w:rPr>
      </w:pPr>
      <w:r w:rsidRPr="004133E8">
        <w:rPr>
          <w:rFonts w:asciiTheme="minorHAnsi" w:hAnsiTheme="minorHAnsi" w:cstheme="minorHAnsi"/>
          <w:sz w:val="22"/>
          <w:szCs w:val="22"/>
        </w:rPr>
        <w:t xml:space="preserve">Your response must be at least 1 minute long but less than 5 minutes. </w:t>
      </w:r>
    </w:p>
    <w:p w14:paraId="73497CA0" w14:textId="4FA1B978" w:rsidR="004133E8" w:rsidRPr="004133E8" w:rsidRDefault="004133E8" w:rsidP="004133E8">
      <w:pPr>
        <w:pStyle w:val="Default"/>
        <w:numPr>
          <w:ilvl w:val="1"/>
          <w:numId w:val="9"/>
        </w:numPr>
        <w:ind w:right="540"/>
        <w:rPr>
          <w:rFonts w:asciiTheme="minorHAnsi" w:hAnsiTheme="minorHAnsi" w:cstheme="minorHAnsi"/>
          <w:sz w:val="22"/>
          <w:szCs w:val="22"/>
        </w:rPr>
      </w:pPr>
      <w:proofErr w:type="gramStart"/>
      <w:r w:rsidRPr="004133E8">
        <w:rPr>
          <w:rFonts w:asciiTheme="minorHAnsi" w:hAnsiTheme="minorHAnsi" w:cstheme="minorHAnsi"/>
          <w:sz w:val="22"/>
          <w:szCs w:val="22"/>
        </w:rPr>
        <w:t>Time keeper</w:t>
      </w:r>
      <w:proofErr w:type="gramEnd"/>
      <w:r w:rsidRPr="004133E8">
        <w:rPr>
          <w:rFonts w:asciiTheme="minorHAnsi" w:hAnsiTheme="minorHAnsi" w:cstheme="minorHAnsi"/>
          <w:sz w:val="22"/>
          <w:szCs w:val="22"/>
        </w:rPr>
        <w:t xml:space="preserve"> will hold up hand when the 1 minute mark has been reached and then at the 4:30 minute mark has been reached so speaker knows when he/ she can stop.</w:t>
      </w:r>
    </w:p>
    <w:p w14:paraId="653EF59E" w14:textId="77777777" w:rsidR="004133E8" w:rsidRPr="004133E8" w:rsidRDefault="004133E8" w:rsidP="004133E8">
      <w:pPr>
        <w:pStyle w:val="Default"/>
        <w:ind w:left="360" w:right="540"/>
        <w:rPr>
          <w:rFonts w:asciiTheme="minorHAnsi" w:hAnsiTheme="minorHAnsi" w:cstheme="minorHAnsi"/>
          <w:sz w:val="22"/>
          <w:szCs w:val="22"/>
        </w:rPr>
      </w:pPr>
    </w:p>
    <w:p w14:paraId="1419C7A9" w14:textId="77777777" w:rsidR="00B72446" w:rsidRDefault="004133E8" w:rsidP="00B72446">
      <w:pPr>
        <w:pStyle w:val="Default"/>
        <w:numPr>
          <w:ilvl w:val="0"/>
          <w:numId w:val="9"/>
        </w:numPr>
        <w:ind w:right="540"/>
        <w:rPr>
          <w:rFonts w:asciiTheme="minorHAnsi" w:hAnsiTheme="minorHAnsi" w:cstheme="minorHAnsi"/>
          <w:sz w:val="22"/>
          <w:szCs w:val="22"/>
        </w:rPr>
      </w:pPr>
      <w:r w:rsidRPr="004133E8">
        <w:rPr>
          <w:rFonts w:asciiTheme="minorHAnsi" w:hAnsiTheme="minorHAnsi" w:cstheme="minorHAnsi"/>
          <w:b/>
          <w:sz w:val="22"/>
          <w:szCs w:val="22"/>
        </w:rPr>
        <w:t>Grange Commercial:</w:t>
      </w:r>
      <w:r w:rsidRPr="004133E8">
        <w:rPr>
          <w:rFonts w:asciiTheme="minorHAnsi" w:hAnsiTheme="minorHAnsi" w:cstheme="minorHAnsi"/>
          <w:sz w:val="22"/>
          <w:szCs w:val="22"/>
        </w:rPr>
        <w:t xml:space="preserve"> A Grange commercial is an advertisement promoting the Grange.</w:t>
      </w:r>
    </w:p>
    <w:p w14:paraId="38499B3F" w14:textId="77777777" w:rsidR="00B72446" w:rsidRPr="00244E20" w:rsidRDefault="004133E8" w:rsidP="00B72446">
      <w:pPr>
        <w:pStyle w:val="Default"/>
        <w:numPr>
          <w:ilvl w:val="1"/>
          <w:numId w:val="9"/>
        </w:numPr>
        <w:ind w:right="540"/>
        <w:rPr>
          <w:rFonts w:asciiTheme="minorHAnsi" w:hAnsiTheme="minorHAnsi" w:cstheme="minorHAnsi"/>
          <w:sz w:val="22"/>
          <w:szCs w:val="22"/>
        </w:rPr>
      </w:pPr>
      <w:r w:rsidRPr="00244E20">
        <w:rPr>
          <w:rFonts w:asciiTheme="minorHAnsi" w:hAnsiTheme="minorHAnsi" w:cstheme="minorHAnsi"/>
          <w:sz w:val="22"/>
          <w:szCs w:val="22"/>
        </w:rPr>
        <w:t>Participant(s) must film and edit themselves doing a commercial for the Grange.</w:t>
      </w:r>
    </w:p>
    <w:p w14:paraId="6E22C57E" w14:textId="77777777" w:rsidR="00244E20" w:rsidRPr="00244E20" w:rsidRDefault="004133E8" w:rsidP="00556DA6">
      <w:pPr>
        <w:pStyle w:val="Default"/>
        <w:numPr>
          <w:ilvl w:val="1"/>
          <w:numId w:val="9"/>
        </w:numPr>
        <w:ind w:right="540"/>
        <w:rPr>
          <w:rFonts w:asciiTheme="minorHAnsi" w:hAnsiTheme="minorHAnsi" w:cstheme="minorHAnsi"/>
          <w:sz w:val="22"/>
          <w:szCs w:val="22"/>
        </w:rPr>
      </w:pPr>
      <w:r w:rsidRPr="00244E20">
        <w:rPr>
          <w:rFonts w:asciiTheme="minorHAnsi" w:hAnsiTheme="minorHAnsi" w:cstheme="minorHAnsi"/>
          <w:sz w:val="22"/>
          <w:szCs w:val="22"/>
        </w:rPr>
        <w:t>There can be up to five people in the commercial and the commercial should last between 30 - 60 seconds.</w:t>
      </w:r>
    </w:p>
    <w:p w14:paraId="32B8A9FE" w14:textId="7659CD38" w:rsidR="004133E8" w:rsidRPr="00244E20" w:rsidRDefault="004133E8" w:rsidP="00556DA6">
      <w:pPr>
        <w:pStyle w:val="Default"/>
        <w:numPr>
          <w:ilvl w:val="1"/>
          <w:numId w:val="9"/>
        </w:numPr>
        <w:ind w:right="540"/>
        <w:rPr>
          <w:rFonts w:asciiTheme="minorHAnsi" w:hAnsiTheme="minorHAnsi" w:cstheme="minorHAnsi"/>
          <w:sz w:val="22"/>
          <w:szCs w:val="22"/>
        </w:rPr>
      </w:pPr>
      <w:r w:rsidRPr="00244E20">
        <w:rPr>
          <w:rFonts w:asciiTheme="minorHAnsi" w:hAnsiTheme="minorHAnsi" w:cstheme="minorHAnsi"/>
          <w:sz w:val="22"/>
          <w:szCs w:val="22"/>
        </w:rPr>
        <w:t>The participants must include a written script.</w:t>
      </w:r>
    </w:p>
    <w:p w14:paraId="715E38A2" w14:textId="26F184D3" w:rsidR="004133E8" w:rsidRPr="00C47594" w:rsidRDefault="004133E8" w:rsidP="004133E8">
      <w:pPr>
        <w:pStyle w:val="Default"/>
        <w:ind w:left="360" w:right="540"/>
        <w:rPr>
          <w:rFonts w:asciiTheme="minorHAnsi" w:hAnsiTheme="minorHAnsi" w:cstheme="minorHAnsi"/>
          <w:sz w:val="16"/>
          <w:szCs w:val="22"/>
        </w:rPr>
      </w:pPr>
    </w:p>
    <w:p w14:paraId="1A81629A" w14:textId="70B08083" w:rsidR="00B72446" w:rsidRPr="00C47594" w:rsidRDefault="00B72446" w:rsidP="004133E8">
      <w:pPr>
        <w:pStyle w:val="Default"/>
        <w:ind w:left="360" w:right="540"/>
        <w:rPr>
          <w:rFonts w:asciiTheme="minorHAnsi" w:hAnsiTheme="minorHAnsi" w:cstheme="minorHAnsi"/>
          <w:sz w:val="16"/>
          <w:szCs w:val="22"/>
        </w:rPr>
      </w:pPr>
    </w:p>
    <w:p w14:paraId="3E3F283D" w14:textId="77777777" w:rsidR="00B72446" w:rsidRPr="00C47594" w:rsidRDefault="00B72446" w:rsidP="004133E8">
      <w:pPr>
        <w:pStyle w:val="Default"/>
        <w:ind w:left="360" w:right="540"/>
        <w:rPr>
          <w:rFonts w:asciiTheme="minorHAnsi" w:hAnsiTheme="minorHAnsi" w:cstheme="minorHAnsi"/>
          <w:sz w:val="16"/>
          <w:szCs w:val="22"/>
        </w:rPr>
      </w:pPr>
    </w:p>
    <w:p w14:paraId="46AF8401" w14:textId="4FE4EB7A" w:rsidR="004133E8" w:rsidRPr="00C47594" w:rsidRDefault="004133E8" w:rsidP="00B72446">
      <w:pPr>
        <w:pStyle w:val="Default"/>
        <w:ind w:left="1440" w:right="540" w:hanging="1080"/>
        <w:rPr>
          <w:rFonts w:asciiTheme="minorHAnsi" w:hAnsiTheme="minorHAnsi" w:cstheme="minorHAnsi"/>
          <w:sz w:val="16"/>
          <w:szCs w:val="22"/>
        </w:rPr>
      </w:pPr>
      <w:r w:rsidRPr="004133E8">
        <w:rPr>
          <w:rFonts w:asciiTheme="minorHAnsi" w:hAnsiTheme="minorHAnsi" w:cstheme="minorHAnsi"/>
          <w:b/>
          <w:bCs/>
          <w:sz w:val="22"/>
          <w:szCs w:val="22"/>
        </w:rPr>
        <w:t xml:space="preserve">Award: </w:t>
      </w:r>
      <w:r w:rsidR="00B72446">
        <w:rPr>
          <w:rFonts w:asciiTheme="minorHAnsi" w:hAnsiTheme="minorHAnsi" w:cstheme="minorHAnsi"/>
          <w:b/>
          <w:bCs/>
          <w:sz w:val="22"/>
          <w:szCs w:val="22"/>
        </w:rPr>
        <w:tab/>
      </w:r>
      <w:r w:rsidRPr="004133E8">
        <w:rPr>
          <w:rFonts w:asciiTheme="minorHAnsi" w:hAnsiTheme="minorHAnsi" w:cstheme="minorHAnsi"/>
          <w:sz w:val="22"/>
          <w:szCs w:val="22"/>
        </w:rPr>
        <w:t xml:space="preserve">State winners receive cash prizes. Top winners will have an opportunity to compete on the regional level. </w:t>
      </w:r>
    </w:p>
    <w:p w14:paraId="5667FC98" w14:textId="17F76F60" w:rsidR="004133E8" w:rsidRPr="00C47594" w:rsidRDefault="004133E8" w:rsidP="004133E8">
      <w:pPr>
        <w:pStyle w:val="Default"/>
        <w:ind w:left="360" w:right="540"/>
        <w:rPr>
          <w:rFonts w:asciiTheme="minorHAnsi" w:hAnsiTheme="minorHAnsi" w:cstheme="minorHAnsi"/>
          <w:sz w:val="16"/>
          <w:szCs w:val="22"/>
        </w:rPr>
      </w:pPr>
    </w:p>
    <w:p w14:paraId="0A7866BB" w14:textId="4809D7E5" w:rsidR="00B72446" w:rsidRPr="00C47594" w:rsidRDefault="00B72446" w:rsidP="004133E8">
      <w:pPr>
        <w:pStyle w:val="Default"/>
        <w:ind w:left="360" w:right="540"/>
        <w:rPr>
          <w:rFonts w:asciiTheme="minorHAnsi" w:hAnsiTheme="minorHAnsi" w:cstheme="minorHAnsi"/>
          <w:sz w:val="16"/>
          <w:szCs w:val="22"/>
        </w:rPr>
      </w:pPr>
    </w:p>
    <w:p w14:paraId="3CAC3C5D" w14:textId="77777777" w:rsidR="00B72446" w:rsidRPr="00C47594" w:rsidRDefault="00B72446" w:rsidP="004133E8">
      <w:pPr>
        <w:pStyle w:val="Default"/>
        <w:ind w:left="360" w:right="540"/>
        <w:rPr>
          <w:rFonts w:asciiTheme="minorHAnsi" w:hAnsiTheme="minorHAnsi" w:cstheme="minorHAnsi"/>
          <w:sz w:val="16"/>
          <w:szCs w:val="22"/>
        </w:rPr>
      </w:pPr>
    </w:p>
    <w:p w14:paraId="6E523213" w14:textId="1C2A89B4" w:rsidR="004133E8" w:rsidRPr="004133E8" w:rsidRDefault="004133E8" w:rsidP="00B72446">
      <w:pPr>
        <w:pStyle w:val="Default"/>
        <w:ind w:left="1440" w:right="540" w:hanging="1080"/>
        <w:rPr>
          <w:rFonts w:asciiTheme="minorHAnsi" w:hAnsiTheme="minorHAnsi" w:cstheme="minorHAnsi"/>
          <w:b/>
          <w:bCs/>
          <w:i/>
          <w:iCs/>
          <w:sz w:val="22"/>
          <w:szCs w:val="22"/>
        </w:rPr>
      </w:pPr>
      <w:r w:rsidRPr="004133E8">
        <w:rPr>
          <w:rFonts w:asciiTheme="minorHAnsi" w:hAnsiTheme="minorHAnsi" w:cstheme="minorHAnsi"/>
          <w:b/>
          <w:bCs/>
          <w:sz w:val="22"/>
          <w:szCs w:val="22"/>
        </w:rPr>
        <w:t xml:space="preserve">Deadline: </w:t>
      </w:r>
      <w:r w:rsidR="00B72446">
        <w:rPr>
          <w:rFonts w:asciiTheme="minorHAnsi" w:hAnsiTheme="minorHAnsi" w:cstheme="minorHAnsi"/>
          <w:b/>
          <w:bCs/>
          <w:sz w:val="22"/>
          <w:szCs w:val="22"/>
        </w:rPr>
        <w:tab/>
      </w:r>
      <w:r w:rsidRPr="004133E8">
        <w:rPr>
          <w:rFonts w:asciiTheme="minorHAnsi" w:hAnsiTheme="minorHAnsi" w:cstheme="minorHAnsi"/>
          <w:sz w:val="22"/>
          <w:szCs w:val="22"/>
        </w:rPr>
        <w:t xml:space="preserve">Those members wishing to participate must inform the State Youth Directors of their intention to participate in the contest </w:t>
      </w:r>
      <w:r w:rsidRPr="004133E8">
        <w:rPr>
          <w:rFonts w:asciiTheme="minorHAnsi" w:hAnsiTheme="minorHAnsi" w:cstheme="minorHAnsi"/>
          <w:b/>
          <w:bCs/>
          <w:i/>
          <w:iCs/>
          <w:sz w:val="22"/>
          <w:szCs w:val="22"/>
        </w:rPr>
        <w:t xml:space="preserve">at least two weeks prior to the State Contest. </w:t>
      </w:r>
    </w:p>
    <w:p w14:paraId="5A4D2109" w14:textId="22A73AED" w:rsidR="0002676F" w:rsidRDefault="00C47594" w:rsidP="00C47594">
      <w:pPr>
        <w:pStyle w:val="Default"/>
        <w:tabs>
          <w:tab w:val="left" w:pos="9510"/>
        </w:tabs>
        <w:ind w:left="360" w:right="540"/>
        <w:rPr>
          <w:rFonts w:asciiTheme="minorHAnsi" w:hAnsiTheme="minorHAnsi" w:cstheme="minorHAnsi"/>
          <w:b/>
        </w:rPr>
      </w:pPr>
      <w:r>
        <w:rPr>
          <w:rFonts w:asciiTheme="minorHAnsi" w:hAnsiTheme="minorHAnsi" w:cstheme="minorHAnsi"/>
          <w:b/>
        </w:rPr>
        <w:tab/>
      </w:r>
    </w:p>
    <w:p w14:paraId="048C6C6B" w14:textId="1A2801F1" w:rsidR="00146DD9" w:rsidRPr="00146DD9" w:rsidRDefault="00146DD9" w:rsidP="00146DD9"/>
    <w:p w14:paraId="0BDF2F74" w14:textId="0C2C31C3" w:rsidR="00146DD9" w:rsidRPr="00146DD9" w:rsidRDefault="00146DD9" w:rsidP="00146DD9">
      <w:pPr>
        <w:tabs>
          <w:tab w:val="left" w:pos="8210"/>
        </w:tabs>
      </w:pPr>
      <w:r>
        <w:tab/>
      </w:r>
    </w:p>
    <w:sectPr w:rsidR="00146DD9" w:rsidRPr="00146DD9" w:rsidSect="0002676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7DA7" w14:textId="77777777" w:rsidR="005D104C" w:rsidRDefault="005D104C" w:rsidP="005E5425">
      <w:pPr>
        <w:spacing w:after="0" w:line="240" w:lineRule="auto"/>
      </w:pPr>
      <w:r>
        <w:separator/>
      </w:r>
    </w:p>
  </w:endnote>
  <w:endnote w:type="continuationSeparator" w:id="0">
    <w:p w14:paraId="61CCDC21" w14:textId="77777777" w:rsidR="005D104C" w:rsidRDefault="005D104C" w:rsidP="005E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B88" w14:textId="77777777" w:rsidR="00F77D0D" w:rsidRDefault="00F7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3012504"/>
  <w:bookmarkStart w:id="3" w:name="_Hlk33012505"/>
  <w:bookmarkStart w:id="4" w:name="_Hlk33012508"/>
  <w:bookmarkStart w:id="5" w:name="_Hlk33012509"/>
  <w:bookmarkStart w:id="6" w:name="_Hlk33012521"/>
  <w:bookmarkStart w:id="7" w:name="_Hlk33012522"/>
  <w:bookmarkStart w:id="8" w:name="_Hlk33012540"/>
  <w:bookmarkStart w:id="9" w:name="_Hlk33012541"/>
  <w:p w14:paraId="075DAF6D" w14:textId="5E5380C9" w:rsidR="00146DD9" w:rsidRDefault="005D104C" w:rsidP="00146DD9">
    <w:pPr>
      <w:widowControl w:val="0"/>
      <w:spacing w:after="0" w:line="240" w:lineRule="auto"/>
      <w:jc w:val="center"/>
      <w:rPr>
        <w:noProof/>
        <w:color w:val="000099"/>
      </w:rPr>
    </w:pPr>
    <w:r>
      <w:rPr>
        <w:noProof/>
      </w:rPr>
      <mc:AlternateContent>
        <mc:Choice Requires="wps">
          <w:drawing>
            <wp:anchor distT="0" distB="0" distL="114300" distR="114300" simplePos="0" relativeHeight="251664384" behindDoc="0" locked="0" layoutInCell="1" allowOverlap="1" wp14:anchorId="57F19621" wp14:editId="2D5FFA4E">
              <wp:simplePos x="0" y="0"/>
              <wp:positionH relativeFrom="column">
                <wp:posOffset>-625475</wp:posOffset>
              </wp:positionH>
              <wp:positionV relativeFrom="paragraph">
                <wp:posOffset>-116636</wp:posOffset>
              </wp:positionV>
              <wp:extent cx="7065010" cy="7620"/>
              <wp:effectExtent l="19050" t="19050" r="21590" b="30480"/>
              <wp:wrapNone/>
              <wp:docPr id="1" name="Straight Connector 1"/>
              <wp:cNvGraphicFramePr/>
              <a:graphic xmlns:a="http://schemas.openxmlformats.org/drawingml/2006/main">
                <a:graphicData uri="http://schemas.microsoft.com/office/word/2010/wordprocessingShape">
                  <wps:wsp>
                    <wps:cNvCnPr/>
                    <wps:spPr>
                      <a:xfrm>
                        <a:off x="0" y="0"/>
                        <a:ext cx="7065010" cy="7620"/>
                      </a:xfrm>
                      <a:prstGeom prst="line">
                        <a:avLst/>
                      </a:prstGeom>
                      <a:ln w="38100">
                        <a:solidFill>
                          <a:srgbClr val="B4AF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DEB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9.2pt" to="507.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" strokecolor="#b4af4c" strokeweight="3pt">
              <v:stroke joinstyle="miter"/>
            </v:line>
          </w:pict>
        </mc:Fallback>
      </mc:AlternateContent>
    </w:r>
    <w:bookmarkEnd w:id="2"/>
    <w:bookmarkEnd w:id="3"/>
    <w:bookmarkEnd w:id="4"/>
    <w:bookmarkEnd w:id="5"/>
    <w:bookmarkEnd w:id="6"/>
    <w:bookmarkEnd w:id="7"/>
    <w:bookmarkEnd w:id="8"/>
    <w:bookmarkEnd w:id="9"/>
    <w:r w:rsidR="00146DD9">
      <w:rPr>
        <w:noProof/>
        <w:color w:val="000099"/>
      </w:rPr>
      <w:fldChar w:fldCharType="begin"/>
    </w:r>
    <w:r w:rsidR="00146DD9">
      <w:rPr>
        <w:noProof/>
        <w:color w:val="000099"/>
      </w:rPr>
      <w:instrText xml:space="preserve"> HYPERLINK "http://massgrange.org/youth.html" </w:instrText>
    </w:r>
    <w:r w:rsidR="00146DD9">
      <w:rPr>
        <w:noProof/>
        <w:color w:val="000099"/>
      </w:rPr>
      <w:fldChar w:fldCharType="separate"/>
    </w:r>
    <w:r w:rsidR="00146DD9" w:rsidRPr="003B20D8">
      <w:rPr>
        <w:rStyle w:val="Hyperlink"/>
        <w:noProof/>
      </w:rPr>
      <w:t>http://massgrange.org/youth.html</w:t>
    </w:r>
    <w:r w:rsidR="00146DD9">
      <w:rPr>
        <w:noProof/>
        <w:color w:val="000099"/>
      </w:rPr>
      <w:fldChar w:fldCharType="end"/>
    </w:r>
  </w:p>
  <w:p w14:paraId="301FACDC" w14:textId="77777777" w:rsidR="00146DD9" w:rsidRDefault="00146DD9" w:rsidP="00146DD9">
    <w:pPr>
      <w:spacing w:after="0" w:line="240" w:lineRule="auto"/>
      <w:jc w:val="center"/>
      <w:rPr>
        <w:noProof/>
        <w:color w:val="000099"/>
      </w:rPr>
    </w:pPr>
    <w:hyperlink r:id="rId1" w:history="1">
      <w:r w:rsidRPr="003B20D8">
        <w:rPr>
          <w:rStyle w:val="Hyperlink"/>
          <w:noProof/>
        </w:rPr>
        <w:t>youth@massgrange.org</w:t>
      </w:r>
    </w:hyperlink>
  </w:p>
  <w:p w14:paraId="0E3A6068" w14:textId="77777777" w:rsidR="00F77D0D" w:rsidRPr="00C86156" w:rsidRDefault="00F77D0D" w:rsidP="00383A74">
    <w:pPr>
      <w:widowControl w:val="0"/>
      <w:tabs>
        <w:tab w:val="center" w:pos="5040"/>
        <w:tab w:val="left" w:pos="8235"/>
      </w:tabs>
      <w:spacing w:after="0" w:line="240" w:lineRule="auto"/>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955C" w14:textId="77777777" w:rsidR="00F77D0D" w:rsidRDefault="00F7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2B85" w14:textId="77777777" w:rsidR="005D104C" w:rsidRDefault="005D104C" w:rsidP="005E5425">
      <w:pPr>
        <w:spacing w:after="0" w:line="240" w:lineRule="auto"/>
      </w:pPr>
      <w:r>
        <w:separator/>
      </w:r>
    </w:p>
  </w:footnote>
  <w:footnote w:type="continuationSeparator" w:id="0">
    <w:p w14:paraId="62A2B989" w14:textId="77777777" w:rsidR="005D104C" w:rsidRDefault="005D104C" w:rsidP="005E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6461" w14:textId="77777777" w:rsidR="00F77D0D" w:rsidRDefault="00F7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D8B1" w14:textId="77777777" w:rsidR="00DC1DB4" w:rsidRPr="00C47594" w:rsidRDefault="00DC1DB4" w:rsidP="0045243A">
    <w:pPr>
      <w:pStyle w:val="Default"/>
      <w:jc w:val="center"/>
      <w:rPr>
        <w:rFonts w:asciiTheme="minorHAnsi" w:hAnsiTheme="minorHAnsi" w:cstheme="minorHAnsi"/>
        <w:b/>
        <w:sz w:val="40"/>
      </w:rPr>
    </w:pPr>
    <w:bookmarkStart w:id="1" w:name="_Hlk33012601"/>
    <w:r w:rsidRPr="00C47594">
      <w:rPr>
        <w:rFonts w:asciiTheme="minorHAnsi" w:hAnsiTheme="minorHAnsi" w:cstheme="minorHAnsi"/>
        <w:b/>
        <w:sz w:val="40"/>
      </w:rPr>
      <w:t xml:space="preserve">Sponsored by the State Youth </w:t>
    </w:r>
    <w:bookmarkEnd w:id="1"/>
    <w:r w:rsidR="00642719" w:rsidRPr="00C47594">
      <w:rPr>
        <w:rFonts w:asciiTheme="minorHAnsi" w:hAnsiTheme="minorHAnsi" w:cstheme="minorHAnsi"/>
        <w:b/>
        <w:noProof/>
        <w:color w:val="663300"/>
        <w:sz w:val="96"/>
        <w:szCs w:val="72"/>
      </w:rPr>
      <w:drawing>
        <wp:anchor distT="0" distB="0" distL="114300" distR="114300" simplePos="0" relativeHeight="251665408" behindDoc="0" locked="0" layoutInCell="1" allowOverlap="1" wp14:anchorId="1A8CD188" wp14:editId="2B864105">
          <wp:simplePos x="0" y="0"/>
          <wp:positionH relativeFrom="column">
            <wp:posOffset>6070600</wp:posOffset>
          </wp:positionH>
          <wp:positionV relativeFrom="paragraph">
            <wp:posOffset>-298078</wp:posOffset>
          </wp:positionV>
          <wp:extent cx="824221" cy="8242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221" cy="824221"/>
                  </a:xfrm>
                  <a:prstGeom prst="rect">
                    <a:avLst/>
                  </a:prstGeom>
                  <a:noFill/>
                  <a:ln>
                    <a:noFill/>
                  </a:ln>
                </pic:spPr>
              </pic:pic>
            </a:graphicData>
          </a:graphic>
          <wp14:sizeRelH relativeFrom="page">
            <wp14:pctWidth>0</wp14:pctWidth>
          </wp14:sizeRelH>
          <wp14:sizeRelV relativeFrom="page">
            <wp14:pctHeight>0</wp14:pctHeight>
          </wp14:sizeRelV>
        </wp:anchor>
      </w:drawing>
    </w:r>
    <w:r w:rsidR="0002676F" w:rsidRPr="00C47594">
      <w:rPr>
        <w:rFonts w:asciiTheme="minorHAnsi" w:hAnsiTheme="minorHAnsi" w:cstheme="minorHAnsi"/>
        <w:b/>
        <w:noProof/>
        <w:color w:val="663300"/>
        <w:sz w:val="44"/>
        <w:szCs w:val="60"/>
      </w:rPr>
      <w:drawing>
        <wp:anchor distT="0" distB="0" distL="114300" distR="114300" simplePos="0" relativeHeight="251667456" behindDoc="1" locked="0" layoutInCell="1" allowOverlap="1" wp14:anchorId="202A08B2" wp14:editId="3E7530D3">
          <wp:simplePos x="0" y="0"/>
          <wp:positionH relativeFrom="column">
            <wp:posOffset>-264160</wp:posOffset>
          </wp:positionH>
          <wp:positionV relativeFrom="paragraph">
            <wp:posOffset>-376555</wp:posOffset>
          </wp:positionV>
          <wp:extent cx="946277" cy="90252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46277" cy="902524"/>
                  </a:xfrm>
                  <a:prstGeom prst="rect">
                    <a:avLst/>
                  </a:prstGeom>
                </pic:spPr>
              </pic:pic>
            </a:graphicData>
          </a:graphic>
          <wp14:sizeRelH relativeFrom="page">
            <wp14:pctWidth>0</wp14:pctWidth>
          </wp14:sizeRelH>
          <wp14:sizeRelV relativeFrom="page">
            <wp14:pctHeight>0</wp14:pctHeight>
          </wp14:sizeRelV>
        </wp:anchor>
      </w:drawing>
    </w:r>
    <w:r w:rsidRPr="00C47594">
      <w:rPr>
        <w:rFonts w:asciiTheme="minorHAnsi" w:hAnsiTheme="minorHAnsi" w:cstheme="minorHAnsi"/>
        <w:b/>
        <w:sz w:val="40"/>
      </w:rPr>
      <w:t>Committee</w:t>
    </w:r>
  </w:p>
  <w:p w14:paraId="04661DE3" w14:textId="7EA8E80F" w:rsidR="000740A0" w:rsidRPr="00C47594" w:rsidRDefault="00A9366C" w:rsidP="00C47594">
    <w:pPr>
      <w:pStyle w:val="Default"/>
      <w:jc w:val="center"/>
      <w:rPr>
        <w:rFonts w:asciiTheme="minorHAnsi" w:hAnsiTheme="minorHAnsi" w:cstheme="minorHAnsi"/>
        <w:i/>
        <w:color w:val="663300"/>
        <w:sz w:val="18"/>
      </w:rPr>
    </w:pPr>
    <w:r w:rsidRPr="00C47594">
      <w:rPr>
        <w:rFonts w:asciiTheme="minorHAnsi" w:hAnsiTheme="minorHAnsi" w:cstheme="minorHAnsi"/>
        <w:b/>
        <w:bCs/>
        <w:sz w:val="32"/>
        <w:szCs w:val="23"/>
      </w:rPr>
      <w:t xml:space="preserve"> </w:t>
    </w:r>
    <w:r w:rsidR="0045243A" w:rsidRPr="00C47594">
      <w:rPr>
        <w:rFonts w:asciiTheme="minorHAnsi" w:hAnsiTheme="minorHAnsi" w:cstheme="minorHAnsi"/>
        <w:b/>
        <w:bCs/>
        <w:sz w:val="38"/>
        <w:szCs w:val="38"/>
      </w:rPr>
      <w:t>Public Speaking Contest</w:t>
    </w:r>
    <w:r w:rsidR="0002676F" w:rsidRPr="00C47594">
      <w:rPr>
        <w:rFonts w:asciiTheme="minorHAnsi" w:hAnsiTheme="minorHAnsi" w:cstheme="minorHAnsi"/>
        <w:b/>
        <w:noProof/>
        <w:color w:val="663300"/>
        <w:sz w:val="20"/>
      </w:rPr>
      <mc:AlternateContent>
        <mc:Choice Requires="wps">
          <w:drawing>
            <wp:anchor distT="0" distB="0" distL="114300" distR="114300" simplePos="0" relativeHeight="251660288" behindDoc="0" locked="0" layoutInCell="1" allowOverlap="1" wp14:anchorId="11A23D97" wp14:editId="4796ECBE">
              <wp:simplePos x="0" y="0"/>
              <wp:positionH relativeFrom="column">
                <wp:posOffset>-61595</wp:posOffset>
              </wp:positionH>
              <wp:positionV relativeFrom="paragraph">
                <wp:posOffset>364490</wp:posOffset>
              </wp:positionV>
              <wp:extent cx="7065010" cy="7620"/>
              <wp:effectExtent l="19050" t="19050" r="21590" b="30480"/>
              <wp:wrapNone/>
              <wp:docPr id="8" name="Straight Connector 8"/>
              <wp:cNvGraphicFramePr/>
              <a:graphic xmlns:a="http://schemas.openxmlformats.org/drawingml/2006/main">
                <a:graphicData uri="http://schemas.microsoft.com/office/word/2010/wordprocessingShape">
                  <wps:wsp>
                    <wps:cNvCnPr/>
                    <wps:spPr>
                      <a:xfrm>
                        <a:off x="0" y="0"/>
                        <a:ext cx="7065010" cy="7620"/>
                      </a:xfrm>
                      <a:prstGeom prst="line">
                        <a:avLst/>
                      </a:prstGeom>
                      <a:ln w="38100">
                        <a:solidFill>
                          <a:srgbClr val="B4AF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2937F"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8.7pt" to="551.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" strokecolor="#b4af4c" strokeweight="3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41E" w14:textId="77777777" w:rsidR="00F77D0D" w:rsidRDefault="00F7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D6C"/>
    <w:multiLevelType w:val="hybridMultilevel"/>
    <w:tmpl w:val="B64295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5DAB"/>
    <w:multiLevelType w:val="hybridMultilevel"/>
    <w:tmpl w:val="091E2E90"/>
    <w:lvl w:ilvl="0" w:tplc="64C44D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8242A"/>
    <w:multiLevelType w:val="hybridMultilevel"/>
    <w:tmpl w:val="287EC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70E8"/>
    <w:multiLevelType w:val="hybridMultilevel"/>
    <w:tmpl w:val="744CE4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20D4C5F"/>
    <w:multiLevelType w:val="hybridMultilevel"/>
    <w:tmpl w:val="5EEE6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26404"/>
    <w:multiLevelType w:val="hybridMultilevel"/>
    <w:tmpl w:val="8EB2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E75CC"/>
    <w:multiLevelType w:val="hybridMultilevel"/>
    <w:tmpl w:val="2E1674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43F9B"/>
    <w:multiLevelType w:val="hybridMultilevel"/>
    <w:tmpl w:val="A1EA35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51EF1"/>
    <w:multiLevelType w:val="hybridMultilevel"/>
    <w:tmpl w:val="06EE1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E7EC4"/>
    <w:multiLevelType w:val="hybridMultilevel"/>
    <w:tmpl w:val="57D8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09763">
    <w:abstractNumId w:val="8"/>
  </w:num>
  <w:num w:numId="2" w16cid:durableId="1790011534">
    <w:abstractNumId w:val="0"/>
  </w:num>
  <w:num w:numId="3" w16cid:durableId="1576743333">
    <w:abstractNumId w:val="4"/>
  </w:num>
  <w:num w:numId="4" w16cid:durableId="2038118518">
    <w:abstractNumId w:val="7"/>
  </w:num>
  <w:num w:numId="5" w16cid:durableId="324750707">
    <w:abstractNumId w:val="9"/>
  </w:num>
  <w:num w:numId="6" w16cid:durableId="730541152">
    <w:abstractNumId w:val="2"/>
  </w:num>
  <w:num w:numId="7" w16cid:durableId="238099132">
    <w:abstractNumId w:val="6"/>
  </w:num>
  <w:num w:numId="8" w16cid:durableId="52429870">
    <w:abstractNumId w:val="3"/>
  </w:num>
  <w:num w:numId="9" w16cid:durableId="1120879635">
    <w:abstractNumId w:val="1"/>
  </w:num>
  <w:num w:numId="10" w16cid:durableId="104009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A7"/>
    <w:rsid w:val="0002676F"/>
    <w:rsid w:val="00040AD2"/>
    <w:rsid w:val="000740A0"/>
    <w:rsid w:val="000809C8"/>
    <w:rsid w:val="000C2121"/>
    <w:rsid w:val="000C52BE"/>
    <w:rsid w:val="000D1E2F"/>
    <w:rsid w:val="00146DD9"/>
    <w:rsid w:val="001E5C5F"/>
    <w:rsid w:val="00215318"/>
    <w:rsid w:val="00244E20"/>
    <w:rsid w:val="0028388B"/>
    <w:rsid w:val="002B73A7"/>
    <w:rsid w:val="002E473A"/>
    <w:rsid w:val="002E7498"/>
    <w:rsid w:val="00326042"/>
    <w:rsid w:val="00383A74"/>
    <w:rsid w:val="004110F3"/>
    <w:rsid w:val="004133E8"/>
    <w:rsid w:val="004417CE"/>
    <w:rsid w:val="004478BD"/>
    <w:rsid w:val="0045243A"/>
    <w:rsid w:val="00463F26"/>
    <w:rsid w:val="004A526A"/>
    <w:rsid w:val="004B66B7"/>
    <w:rsid w:val="004F14AB"/>
    <w:rsid w:val="00544064"/>
    <w:rsid w:val="00555620"/>
    <w:rsid w:val="005707D3"/>
    <w:rsid w:val="005717F3"/>
    <w:rsid w:val="00592B8B"/>
    <w:rsid w:val="005D104C"/>
    <w:rsid w:val="005E5425"/>
    <w:rsid w:val="00642719"/>
    <w:rsid w:val="00662B54"/>
    <w:rsid w:val="00735299"/>
    <w:rsid w:val="00776598"/>
    <w:rsid w:val="007911F0"/>
    <w:rsid w:val="00796721"/>
    <w:rsid w:val="00833D43"/>
    <w:rsid w:val="00922F32"/>
    <w:rsid w:val="00927887"/>
    <w:rsid w:val="009621E9"/>
    <w:rsid w:val="00987817"/>
    <w:rsid w:val="009917D4"/>
    <w:rsid w:val="009E1A60"/>
    <w:rsid w:val="009E764C"/>
    <w:rsid w:val="00A23AB0"/>
    <w:rsid w:val="00A31DE0"/>
    <w:rsid w:val="00A61FC0"/>
    <w:rsid w:val="00A74A8E"/>
    <w:rsid w:val="00A76007"/>
    <w:rsid w:val="00A773FD"/>
    <w:rsid w:val="00A9366C"/>
    <w:rsid w:val="00AA56AE"/>
    <w:rsid w:val="00AA6D54"/>
    <w:rsid w:val="00AF4934"/>
    <w:rsid w:val="00B24C86"/>
    <w:rsid w:val="00B40D91"/>
    <w:rsid w:val="00B4657A"/>
    <w:rsid w:val="00B72446"/>
    <w:rsid w:val="00BB4084"/>
    <w:rsid w:val="00BB6903"/>
    <w:rsid w:val="00C47594"/>
    <w:rsid w:val="00C86156"/>
    <w:rsid w:val="00CC43DC"/>
    <w:rsid w:val="00CD49C4"/>
    <w:rsid w:val="00D10948"/>
    <w:rsid w:val="00D11E57"/>
    <w:rsid w:val="00DC1DB4"/>
    <w:rsid w:val="00DD413D"/>
    <w:rsid w:val="00E24B39"/>
    <w:rsid w:val="00E36690"/>
    <w:rsid w:val="00E443C1"/>
    <w:rsid w:val="00EF0CB9"/>
    <w:rsid w:val="00F1166E"/>
    <w:rsid w:val="00F77D0D"/>
    <w:rsid w:val="00FE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221526"/>
  <w15:chartTrackingRefBased/>
  <w15:docId w15:val="{F587F2B0-12B5-4C12-9F36-999B0C74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25"/>
  </w:style>
  <w:style w:type="paragraph" w:styleId="Footer">
    <w:name w:val="footer"/>
    <w:basedOn w:val="Normal"/>
    <w:link w:val="FooterChar"/>
    <w:uiPriority w:val="99"/>
    <w:unhideWhenUsed/>
    <w:rsid w:val="005E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25"/>
  </w:style>
  <w:style w:type="character" w:styleId="Hyperlink">
    <w:name w:val="Hyperlink"/>
    <w:basedOn w:val="DefaultParagraphFont"/>
    <w:uiPriority w:val="99"/>
    <w:unhideWhenUsed/>
    <w:rsid w:val="00C86156"/>
    <w:rPr>
      <w:color w:val="085296"/>
      <w:u w:val="single"/>
    </w:rPr>
  </w:style>
  <w:style w:type="character" w:customStyle="1" w:styleId="UnresolvedMention1">
    <w:name w:val="Unresolved Mention1"/>
    <w:basedOn w:val="DefaultParagraphFont"/>
    <w:uiPriority w:val="99"/>
    <w:semiHidden/>
    <w:unhideWhenUsed/>
    <w:rsid w:val="00C86156"/>
    <w:rPr>
      <w:color w:val="605E5C"/>
      <w:shd w:val="clear" w:color="auto" w:fill="E1DFDD"/>
    </w:rPr>
  </w:style>
  <w:style w:type="character" w:styleId="CommentReference">
    <w:name w:val="annotation reference"/>
    <w:basedOn w:val="DefaultParagraphFont"/>
    <w:uiPriority w:val="99"/>
    <w:semiHidden/>
    <w:unhideWhenUsed/>
    <w:rsid w:val="00A74A8E"/>
    <w:rPr>
      <w:sz w:val="16"/>
      <w:szCs w:val="16"/>
    </w:rPr>
  </w:style>
  <w:style w:type="paragraph" w:styleId="CommentText">
    <w:name w:val="annotation text"/>
    <w:basedOn w:val="Normal"/>
    <w:link w:val="CommentTextChar"/>
    <w:uiPriority w:val="99"/>
    <w:semiHidden/>
    <w:unhideWhenUsed/>
    <w:rsid w:val="00A74A8E"/>
    <w:pPr>
      <w:spacing w:line="240" w:lineRule="auto"/>
    </w:pPr>
    <w:rPr>
      <w:sz w:val="20"/>
      <w:szCs w:val="20"/>
    </w:rPr>
  </w:style>
  <w:style w:type="character" w:customStyle="1" w:styleId="CommentTextChar">
    <w:name w:val="Comment Text Char"/>
    <w:basedOn w:val="DefaultParagraphFont"/>
    <w:link w:val="CommentText"/>
    <w:uiPriority w:val="99"/>
    <w:semiHidden/>
    <w:rsid w:val="00A74A8E"/>
    <w:rPr>
      <w:sz w:val="20"/>
      <w:szCs w:val="20"/>
    </w:rPr>
  </w:style>
  <w:style w:type="paragraph" w:styleId="CommentSubject">
    <w:name w:val="annotation subject"/>
    <w:basedOn w:val="CommentText"/>
    <w:next w:val="CommentText"/>
    <w:link w:val="CommentSubjectChar"/>
    <w:uiPriority w:val="99"/>
    <w:semiHidden/>
    <w:unhideWhenUsed/>
    <w:rsid w:val="00A74A8E"/>
    <w:rPr>
      <w:b/>
      <w:bCs/>
    </w:rPr>
  </w:style>
  <w:style w:type="character" w:customStyle="1" w:styleId="CommentSubjectChar">
    <w:name w:val="Comment Subject Char"/>
    <w:basedOn w:val="CommentTextChar"/>
    <w:link w:val="CommentSubject"/>
    <w:uiPriority w:val="99"/>
    <w:semiHidden/>
    <w:rsid w:val="00A74A8E"/>
    <w:rPr>
      <w:b/>
      <w:bCs/>
      <w:sz w:val="20"/>
      <w:szCs w:val="20"/>
    </w:rPr>
  </w:style>
  <w:style w:type="paragraph" w:styleId="BalloonText">
    <w:name w:val="Balloon Text"/>
    <w:basedOn w:val="Normal"/>
    <w:link w:val="BalloonTextChar"/>
    <w:uiPriority w:val="99"/>
    <w:semiHidden/>
    <w:unhideWhenUsed/>
    <w:rsid w:val="00A7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8E"/>
    <w:rPr>
      <w:rFonts w:ascii="Segoe UI" w:hAnsi="Segoe UI" w:cs="Segoe UI"/>
      <w:sz w:val="18"/>
      <w:szCs w:val="18"/>
    </w:rPr>
  </w:style>
  <w:style w:type="paragraph" w:styleId="ListParagraph">
    <w:name w:val="List Paragraph"/>
    <w:basedOn w:val="Normal"/>
    <w:uiPriority w:val="34"/>
    <w:qFormat/>
    <w:rsid w:val="00DD413D"/>
    <w:pPr>
      <w:spacing w:line="259" w:lineRule="auto"/>
      <w:ind w:left="720"/>
      <w:contextualSpacing/>
    </w:pPr>
  </w:style>
  <w:style w:type="paragraph" w:customStyle="1" w:styleId="Default">
    <w:name w:val="Default"/>
    <w:rsid w:val="0098781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7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803">
      <w:bodyDiv w:val="1"/>
      <w:marLeft w:val="0"/>
      <w:marRight w:val="0"/>
      <w:marTop w:val="0"/>
      <w:marBottom w:val="0"/>
      <w:divBdr>
        <w:top w:val="none" w:sz="0" w:space="0" w:color="auto"/>
        <w:left w:val="none" w:sz="0" w:space="0" w:color="auto"/>
        <w:bottom w:val="none" w:sz="0" w:space="0" w:color="auto"/>
        <w:right w:val="none" w:sz="0" w:space="0" w:color="auto"/>
      </w:divBdr>
    </w:div>
    <w:div w:id="947735658">
      <w:bodyDiv w:val="1"/>
      <w:marLeft w:val="0"/>
      <w:marRight w:val="0"/>
      <w:marTop w:val="0"/>
      <w:marBottom w:val="0"/>
      <w:divBdr>
        <w:top w:val="none" w:sz="0" w:space="0" w:color="auto"/>
        <w:left w:val="none" w:sz="0" w:space="0" w:color="auto"/>
        <w:bottom w:val="none" w:sz="0" w:space="0" w:color="auto"/>
        <w:right w:val="none" w:sz="0" w:space="0" w:color="auto"/>
      </w:divBdr>
    </w:div>
    <w:div w:id="1360813822">
      <w:bodyDiv w:val="1"/>
      <w:marLeft w:val="0"/>
      <w:marRight w:val="0"/>
      <w:marTop w:val="0"/>
      <w:marBottom w:val="0"/>
      <w:divBdr>
        <w:top w:val="none" w:sz="0" w:space="0" w:color="auto"/>
        <w:left w:val="none" w:sz="0" w:space="0" w:color="auto"/>
        <w:bottom w:val="none" w:sz="0" w:space="0" w:color="auto"/>
        <w:right w:val="none" w:sz="0" w:space="0" w:color="auto"/>
      </w:divBdr>
    </w:div>
    <w:div w:id="19849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youth@massgrang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Theresa</dc:creator>
  <cp:keywords/>
  <dc:description/>
  <cp:lastModifiedBy>Kane, Theresa</cp:lastModifiedBy>
  <cp:revision>9</cp:revision>
  <cp:lastPrinted>2020-02-19T19:26:00Z</cp:lastPrinted>
  <dcterms:created xsi:type="dcterms:W3CDTF">2020-02-04T21:23:00Z</dcterms:created>
  <dcterms:modified xsi:type="dcterms:W3CDTF">2023-02-23T18:39:00Z</dcterms:modified>
</cp:coreProperties>
</file>